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附件：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卫生管理学院“芳菲迎四月，书香满校园”读书打卡活动推荐书单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3"/>
        <w:tblW w:w="86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0"/>
        <w:gridCol w:w="39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4720" w:type="dxa"/>
          </w:tcPr>
          <w:p>
            <w:pPr>
              <w:widowControl w:val="0"/>
              <w:jc w:val="center"/>
              <w:rPr>
                <w:rFonts w:hint="default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  <w:t>书名</w:t>
            </w:r>
          </w:p>
        </w:tc>
        <w:tc>
          <w:tcPr>
            <w:tcW w:w="3961" w:type="dxa"/>
          </w:tcPr>
          <w:p>
            <w:pPr>
              <w:widowControl w:val="0"/>
              <w:jc w:val="center"/>
              <w:rPr>
                <w:rFonts w:hint="default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  <w:t>书名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4720" w:type="dxa"/>
          </w:tcPr>
          <w:p>
            <w:pPr>
              <w:widowControl w:val="0"/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《闽山闽水物华新-习近平福建足迹》</w:t>
            </w:r>
          </w:p>
        </w:tc>
        <w:tc>
          <w:tcPr>
            <w:tcW w:w="3961" w:type="dxa"/>
          </w:tcPr>
          <w:p>
            <w:pPr>
              <w:widowControl w:val="0"/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《习近平在福建》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4720" w:type="dxa"/>
          </w:tcPr>
          <w:p>
            <w:pPr>
              <w:widowControl w:val="0"/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《论党的青年工作》</w:t>
            </w:r>
          </w:p>
        </w:tc>
        <w:tc>
          <w:tcPr>
            <w:tcW w:w="3961" w:type="dxa"/>
          </w:tcPr>
          <w:p>
            <w:pPr>
              <w:widowControl w:val="0"/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《习近平与大学生朋友们》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4720" w:type="dxa"/>
          </w:tcPr>
          <w:p>
            <w:pPr>
              <w:widowControl w:val="0"/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王国维</w:t>
            </w:r>
            <w:r>
              <w:rPr>
                <w:rFonts w:hint="default" w:ascii="微软雅黑" w:hAnsi="微软雅黑" w:eastAsia="微软雅黑" w:cs="微软雅黑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《人间词话》</w:t>
            </w:r>
          </w:p>
        </w:tc>
        <w:tc>
          <w:tcPr>
            <w:tcW w:w="3961" w:type="dxa"/>
          </w:tcPr>
          <w:p>
            <w:pPr>
              <w:widowControl w:val="0"/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费孝通《乡土中国》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4720" w:type="dxa"/>
          </w:tcPr>
          <w:p>
            <w:pPr>
              <w:widowControl w:val="0"/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路遥《平凡的世界》</w:t>
            </w:r>
          </w:p>
        </w:tc>
        <w:tc>
          <w:tcPr>
            <w:tcW w:w="3961" w:type="dxa"/>
            <w:vAlign w:val="top"/>
          </w:tcPr>
          <w:p>
            <w:pPr>
              <w:widowControl w:val="0"/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黄仁宇《万历十五年》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4720" w:type="dxa"/>
          </w:tcPr>
          <w:p>
            <w:pPr>
              <w:widowControl w:val="0"/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余华《活着》</w:t>
            </w:r>
          </w:p>
        </w:tc>
        <w:tc>
          <w:tcPr>
            <w:tcW w:w="3961" w:type="dxa"/>
            <w:vAlign w:val="top"/>
          </w:tcPr>
          <w:p>
            <w:pPr>
              <w:widowControl w:val="0"/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钱钟书《围城》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4720" w:type="dxa"/>
          </w:tcPr>
          <w:p>
            <w:pPr>
              <w:widowControl w:val="0"/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陈忠实《白鹿原》</w:t>
            </w:r>
          </w:p>
        </w:tc>
        <w:tc>
          <w:tcPr>
            <w:tcW w:w="3961" w:type="dxa"/>
            <w:vAlign w:val="top"/>
          </w:tcPr>
          <w:p>
            <w:pPr>
              <w:widowControl w:val="0"/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贾平凹《废都》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4720" w:type="dxa"/>
          </w:tcPr>
          <w:p>
            <w:pPr>
              <w:widowControl w:val="0"/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鲁迅</w:t>
            </w:r>
            <w:r>
              <w:rPr>
                <w:rFonts w:hint="default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《呐喊•彷徨》</w:t>
            </w:r>
          </w:p>
        </w:tc>
        <w:tc>
          <w:tcPr>
            <w:tcW w:w="3961" w:type="dxa"/>
            <w:vAlign w:val="top"/>
          </w:tcPr>
          <w:p>
            <w:pPr>
              <w:widowControl w:val="0"/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莫言《蛙》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4720" w:type="dxa"/>
            <w:vAlign w:val="top"/>
          </w:tcPr>
          <w:p>
            <w:pPr>
              <w:widowControl w:val="0"/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[美] 斯塔夫里阿诺斯《全球通史》</w:t>
            </w:r>
          </w:p>
        </w:tc>
        <w:tc>
          <w:tcPr>
            <w:tcW w:w="3961" w:type="dxa"/>
          </w:tcPr>
          <w:p>
            <w:pPr>
              <w:widowControl w:val="0"/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[美]</w:t>
            </w:r>
            <w:r>
              <w:rPr>
                <w:rFonts w:hint="default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亨利·戴维·梭罗《瓦尔登湖》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4720" w:type="dxa"/>
          </w:tcPr>
          <w:p>
            <w:pPr>
              <w:widowControl w:val="0"/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[奥地利] 斯蒂芬·茨威格《人类群星闪耀时》</w:t>
            </w:r>
          </w:p>
        </w:tc>
        <w:tc>
          <w:tcPr>
            <w:tcW w:w="3961" w:type="dxa"/>
            <w:vAlign w:val="top"/>
          </w:tcPr>
          <w:p>
            <w:pPr>
              <w:widowControl w:val="0"/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[美]戴尔·卡耐基《人性的弱点》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4720" w:type="dxa"/>
          </w:tcPr>
          <w:p>
            <w:pPr>
              <w:widowControl w:val="0"/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[美]卡勒德·胡赛尼《追风筝的人》</w:t>
            </w:r>
          </w:p>
        </w:tc>
        <w:tc>
          <w:tcPr>
            <w:tcW w:w="3961" w:type="dxa"/>
          </w:tcPr>
          <w:p>
            <w:pPr>
              <w:widowControl w:val="0"/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[</w:t>
            </w:r>
            <w:r>
              <w:rPr>
                <w:rFonts w:hint="default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爱尔兰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]</w:t>
            </w:r>
            <w:r>
              <w:rPr>
                <w:rFonts w:hint="default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艾捷尔·丽莲·伏尼契《牛虻》</w:t>
            </w:r>
          </w:p>
        </w:tc>
      </w:tr>
    </w:tbl>
    <w:p>
      <w:pPr>
        <w:adjustRightInd w:val="0"/>
        <w:snapToGrid w:val="0"/>
        <w:spacing w:line="560" w:lineRule="exact"/>
        <w:rPr>
          <w:rFonts w:ascii="仿宋_GB2312" w:eastAsia="仿宋_GB2312"/>
          <w:sz w:val="32"/>
          <w:szCs w:val="32"/>
        </w:rPr>
      </w:pP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mODJhZWU4ZDkwZTY4ZWEzOGQ0MTY3ZTliOTE4NTEifQ=="/>
  </w:docVars>
  <w:rsids>
    <w:rsidRoot w:val="74F53381"/>
    <w:rsid w:val="74F53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2024-04-23T10:01:00Z</dcterms:created>
  <dc:creator>陈亦欣</dc:creator>
  <cp:lastModifiedBy>陈亦欣</cp:lastModifiedBy>
  <dcterms:modified xsi:type="dcterms:W3CDTF">2024-04-23T10:01:29Z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E4EF21AC911642068EF9BFE23D9DAD44_11</vt:lpwstr>
  </property>
</Properties>
</file>