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E9FBD">
      <w:pPr>
        <w:spacing w:line="360" w:lineRule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附件4</w:t>
      </w:r>
      <w:bookmarkStart w:id="0" w:name="_GoBack"/>
      <w:bookmarkEnd w:id="0"/>
    </w:p>
    <w:p w14:paraId="3A002357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选题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Hans"/>
        </w:rPr>
        <w:t>要求及范围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参考</w:t>
      </w:r>
    </w:p>
    <w:p w14:paraId="48CAF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1.案例素材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案例</w:t>
      </w: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对当前公共管理领域有借鉴作用，具备前沿性、新颖性、典型性的社会公共事件</w:t>
      </w:r>
      <w:r>
        <w:rPr>
          <w:rFonts w:hint="eastAsia" w:ascii="仿宋_GB2312" w:hAnsi="仿宋_GB2312" w:eastAsia="仿宋_GB2312" w:cs="仿宋_GB2312"/>
          <w:sz w:val="32"/>
          <w:szCs w:val="32"/>
        </w:rPr>
        <w:t>配合团队调查的事实为宜，应体现典型事件明确的时间、地点、主体（人物、机构、组织等），事件的起因、经过、结果等要素。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(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相关信息及统计数据需真实，并有正规出处。）</w:t>
      </w:r>
    </w:p>
    <w:p w14:paraId="33017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2.所有参赛案例必须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原创</w:t>
      </w:r>
      <w:r>
        <w:rPr>
          <w:rFonts w:hint="eastAsia" w:ascii="仿宋_GB2312" w:hAnsi="仿宋_GB2312" w:eastAsia="仿宋_GB2312" w:cs="仿宋_GB2312"/>
          <w:sz w:val="32"/>
          <w:szCs w:val="32"/>
        </w:rPr>
        <w:t>，遵循以下两个要求之一即可：</w:t>
      </w:r>
    </w:p>
    <w:p w14:paraId="54ED7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（1）可以进行实地调研，通过对相关机构、相关人员进行问卷或访谈调查的形式收集相关信息，并借助文字归纳、总结以展现特定案例；</w:t>
      </w:r>
    </w:p>
    <w:p w14:paraId="756AC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（2）亦可通过查阅、归纳、观察、走访等，对一系列事件及相关文献资料进行“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二次加工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”，在寻找共性的基础上多元化、全面化地呈现某类特定案例。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注：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以上两种情况得到的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案例必须有典型代表性，能反映同类事件中共同的社会问题。）</w:t>
      </w:r>
    </w:p>
    <w:p w14:paraId="7609E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Hans"/>
        </w:rPr>
        <w:t>可参考选题范围：</w:t>
      </w:r>
    </w:p>
    <w:p w14:paraId="204BB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  <w:lang w:eastAsia="zh-Hans"/>
        </w:rPr>
        <w:t>（1）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（基本）公共卫生服务：健康档案管理、营养健康管理、心理健康管理、运动健康管理、慢性病管理（</w:t>
      </w:r>
      <w:r>
        <w:rPr>
          <w:rFonts w:hint="eastAsia" w:ascii="仿宋_GB2312" w:hAnsi="仿宋_GB2312" w:eastAsia="仿宋_GB2312" w:cs="仿宋_GB2312"/>
          <w:sz w:val="32"/>
          <w:szCs w:val="32"/>
        </w:rPr>
        <w:t>高血压管理，糖尿病管理，社区营养管理，环境监控管理，社区诊断，政府、企业与非政府组织和慢病的防控管理）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、老年健康服务体系、老年人健康管理、医养结合、精神病管理、健康教育、家庭签约制、双向转诊等；</w:t>
      </w:r>
    </w:p>
    <w:p w14:paraId="3B655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基本药物制度：采购、配送、补偿、遴选、二次议价、患者流向等；</w:t>
      </w:r>
    </w:p>
    <w:p w14:paraId="02751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  <w:lang w:eastAsia="zh-Hans"/>
        </w:rPr>
        <w:t>（3）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突发公共（卫生）事件：应急响应与处置、应急预案、善后管理、信息化传播管理、监测、认知、恢复与重建、评估等；</w:t>
      </w:r>
    </w:p>
    <w:p w14:paraId="71A29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（4）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食品安全管理：质量管理、风险管理、监督管理等；</w:t>
      </w:r>
    </w:p>
    <w:p w14:paraId="08F43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  <w:lang w:eastAsia="zh-Hans"/>
        </w:rPr>
        <w:t>（5）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（基层）卫生人力资源：（基层）卫生人力资源现状（问题）、绩效工资、评价等政策对人力资源影响等；</w:t>
      </w:r>
    </w:p>
    <w:p w14:paraId="540F9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  <w:lang w:eastAsia="zh-Hans"/>
        </w:rPr>
        <w:t>（6）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社会保障：社会保险管理（社会保险基金管理、社会保险参保人群管理、社会保险监督管理）、养老保险管理、医疗保险管理（城镇居民医保、新农合、医疗救助、大学生医保等的</w:t>
      </w:r>
      <w:r>
        <w:rPr>
          <w:rFonts w:hint="eastAsia" w:ascii="仿宋_GB2312" w:hAnsi="仿宋_GB2312" w:eastAsia="仿宋_GB2312" w:cs="仿宋_GB2312"/>
          <w:sz w:val="32"/>
          <w:szCs w:val="32"/>
        </w:rPr>
        <w:t>支付方式、城乡一体化医保、道德风险、逆选择等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）、公积金管理、失业保险管理、工伤保险管理、生育保险管理、社会保险信息化管理、三保合一、社会福利、社会救助、社会优抚等；</w:t>
      </w:r>
    </w:p>
    <w:p w14:paraId="4FE5F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  <w:lang w:eastAsia="zh-Hans"/>
        </w:rPr>
        <w:t>（7）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公立医院改革：</w:t>
      </w:r>
      <w:r>
        <w:rPr>
          <w:rFonts w:hint="eastAsia" w:ascii="仿宋_GB2312" w:hAnsi="仿宋_GB2312" w:eastAsia="仿宋_GB2312" w:cs="仿宋_GB2312"/>
          <w:sz w:val="32"/>
          <w:szCs w:val="32"/>
        </w:rPr>
        <w:t>公立医院服务体系、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绩效管理、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公益性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、医药分开、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公立医院法人治理机制、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监管机制、预算管理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产权、公立医院内部运行管理机制体制管理、建立住院医师规范化培训制度、多元化办医格局、管办分开、社会资本办医、分级诊疗、收费管理、DRGs、药品管理等；</w:t>
      </w:r>
    </w:p>
    <w:p w14:paraId="5D7F1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  <w:lang w:eastAsia="zh-Hans"/>
        </w:rPr>
        <w:t>（8）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其他管理类社会公共事务时事热点：诸如政府公共事务管理、市政管理、优化资源配置管理、社会资本办医探索、民政管理、行业（非营利性组织、民间组织协会）管理、文化产业公共事务管理。包含行政管理中的人事行政、行政预算、行政监督、行政组织、行政领导、行政信息沟通与协调、行政权力、行政体制改革管理、绩效管理、后勤管理等。</w:t>
      </w:r>
    </w:p>
    <w:p w14:paraId="5D5F70E0">
      <w:pPr>
        <w:spacing w:line="360" w:lineRule="auto"/>
        <w:rPr>
          <w:rStyle w:val="7"/>
          <w:szCs w:val="21"/>
        </w:rPr>
      </w:pPr>
    </w:p>
    <w:p w14:paraId="152762C7">
      <w:pPr>
        <w:spacing w:line="360" w:lineRule="auto"/>
        <w:rPr>
          <w:rStyle w:val="7"/>
          <w:szCs w:val="21"/>
        </w:rPr>
      </w:pPr>
    </w:p>
    <w:p w14:paraId="270EC67E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A83B3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7</w:t>
    </w:r>
    <w:r>
      <w:rPr>
        <w:rStyle w:val="6"/>
      </w:rPr>
      <w:fldChar w:fldCharType="end"/>
    </w:r>
  </w:p>
  <w:p w14:paraId="66073F0E">
    <w:pPr>
      <w:pStyle w:val="2"/>
      <w:jc w:val="center"/>
    </w:pPr>
  </w:p>
  <w:p w14:paraId="507C8A0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D7A8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YTcxMzA4Y2Y1ZDdmNWIwMzA1NWM4MmJlYWRmZTgifQ=="/>
  </w:docVars>
  <w:rsids>
    <w:rsidRoot w:val="E3DF95C8"/>
    <w:rsid w:val="04301D3A"/>
    <w:rsid w:val="64E42CE6"/>
    <w:rsid w:val="E3DF9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  <w:style w:type="character" w:styleId="7">
    <w:name w:val="annotation reference"/>
    <w:autoRedefine/>
    <w:qFormat/>
    <w:uiPriority w:val="99"/>
    <w:rPr>
      <w:rFonts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1096</Words>
  <Characters>1102</Characters>
  <Lines>0</Lines>
  <Paragraphs>0</Paragraphs>
  <TotalTime>0</TotalTime>
  <ScaleCrop>false</ScaleCrop>
  <LinksUpToDate>false</LinksUpToDate>
  <CharactersWithSpaces>1102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2024-02-23T16:56:00Z</dcterms:created>
  <dc:creator>xh</dc:creator>
  <cp:lastModifiedBy>QMQ</cp:lastModifiedBy>
  <dcterms:modified xsi:type="dcterms:W3CDTF">2025-04-09T08:22:14Z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71A7468818B3418DC95DD865B3BBA388_41</vt:lpwstr>
  </property>
  <property fmtid="{D5CDD505-2E9C-101B-9397-08002B2CF9AE}" pid="4" name="KSOTemplateDocerSaveRecord">
    <vt:lpwstr>eyJoZGlkIjoiZDNiYTcxMzA4Y2Y1ZDdmNWIwMzA1NWM4MmJlYWRmZTgiLCJ1c2VySWQiOiIyNDU0NTY5MTMifQ==</vt:lpwstr>
  </property>
</Properties>
</file>